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590A6E" w:rsidRDefault="00590A6E" w:rsidP="00494C81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</w:t>
            </w:r>
            <w:r w:rsidR="00494C81" w:rsidRPr="00590A6E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590A6E" w:rsidRDefault="005B4308" w:rsidP="002813F5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38.0</w:t>
            </w:r>
            <w:r w:rsidR="002813F5" w:rsidRPr="00590A6E">
              <w:rPr>
                <w:sz w:val="24"/>
                <w:szCs w:val="24"/>
              </w:rPr>
              <w:t>4</w:t>
            </w:r>
            <w:r w:rsidRPr="00590A6E">
              <w:rPr>
                <w:sz w:val="24"/>
                <w:szCs w:val="24"/>
              </w:rPr>
              <w:t>.0</w:t>
            </w:r>
            <w:r w:rsidR="00494C81" w:rsidRPr="00590A6E">
              <w:rPr>
                <w:sz w:val="24"/>
                <w:szCs w:val="24"/>
              </w:rPr>
              <w:t>3</w:t>
            </w:r>
            <w:r w:rsidRPr="00590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590A6E" w:rsidRDefault="00494C81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Управление персоналом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90A6E" w:rsidRDefault="00CC2DE4" w:rsidP="00562126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Стратегические технологии управления персоналом</w:t>
            </w:r>
          </w:p>
        </w:tc>
      </w:tr>
      <w:tr w:rsidR="00590A6E" w:rsidRPr="00590A6E" w:rsidTr="00590A6E">
        <w:trPr>
          <w:trHeight w:val="286"/>
          <w:jc w:val="center"/>
        </w:trPr>
        <w:tc>
          <w:tcPr>
            <w:tcW w:w="3261" w:type="dxa"/>
            <w:shd w:val="clear" w:color="auto" w:fill="E7E6E6" w:themeFill="background2"/>
          </w:tcPr>
          <w:p w:rsidR="00590A6E" w:rsidRPr="00590A6E" w:rsidRDefault="00590A6E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90A6E" w:rsidRPr="00590A6E" w:rsidRDefault="00590A6E" w:rsidP="003A7138">
            <w:pPr>
              <w:rPr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Преддипломная практика 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590A6E" w:rsidRDefault="005B4308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дискретно 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590A6E" w:rsidRDefault="005B4308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стационарная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590A6E" w:rsidRDefault="003A7138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21</w:t>
            </w:r>
            <w:r w:rsidR="005B4308" w:rsidRPr="00590A6E">
              <w:rPr>
                <w:sz w:val="24"/>
                <w:szCs w:val="24"/>
              </w:rPr>
              <w:t xml:space="preserve"> з.е.</w:t>
            </w:r>
            <w:r w:rsidR="00136A97" w:rsidRPr="00590A6E">
              <w:rPr>
                <w:sz w:val="24"/>
                <w:szCs w:val="24"/>
              </w:rPr>
              <w:t xml:space="preserve"> 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590A6E" w:rsidRDefault="005B4308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зачет с оценкой</w:t>
            </w:r>
          </w:p>
          <w:p w:rsidR="005B4308" w:rsidRPr="00590A6E" w:rsidRDefault="005B4308" w:rsidP="005B4308">
            <w:pPr>
              <w:rPr>
                <w:sz w:val="24"/>
                <w:szCs w:val="24"/>
              </w:rPr>
            </w:pP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590A6E" w:rsidRDefault="00B71545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б</w:t>
            </w:r>
            <w:r w:rsidR="005B4308" w:rsidRPr="00590A6E">
              <w:rPr>
                <w:sz w:val="24"/>
                <w:szCs w:val="24"/>
              </w:rPr>
              <w:t>лок 2</w:t>
            </w:r>
          </w:p>
          <w:p w:rsidR="005B4308" w:rsidRPr="00590A6E" w:rsidRDefault="00B71545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в</w:t>
            </w:r>
            <w:r w:rsidR="005B4308" w:rsidRPr="00590A6E">
              <w:rPr>
                <w:sz w:val="24"/>
                <w:szCs w:val="24"/>
              </w:rPr>
              <w:t>ариативная часть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90A6E" w:rsidRDefault="00F53F35" w:rsidP="00F53F35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</w:t>
            </w:r>
            <w:r w:rsidR="003A7138" w:rsidRPr="00590A6E">
              <w:rPr>
                <w:sz w:val="24"/>
                <w:szCs w:val="24"/>
              </w:rPr>
              <w:t xml:space="preserve">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 и владением навыками их внедрения и реализации</w:t>
            </w:r>
            <w:r w:rsidR="006E0140" w:rsidRPr="00590A6E">
              <w:rPr>
                <w:sz w:val="24"/>
                <w:szCs w:val="24"/>
              </w:rPr>
              <w:t xml:space="preserve"> ПК-1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</w:t>
            </w:r>
            <w:r w:rsidR="003A7138" w:rsidRPr="00590A6E">
              <w:rPr>
                <w:sz w:val="24"/>
                <w:szCs w:val="24"/>
              </w:rPr>
              <w:t xml:space="preserve"> оценивать кадровый потенциал, интеллектуальный капитал персонала и организации в целом, определять направления и формулировать задачи по развитию системы и технологии управления персоналом в организации</w:t>
            </w:r>
            <w:r w:rsidR="006E0140" w:rsidRPr="00590A6E">
              <w:rPr>
                <w:sz w:val="24"/>
                <w:szCs w:val="24"/>
              </w:rPr>
              <w:t xml:space="preserve"> ПК-2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</w:t>
            </w:r>
            <w:r w:rsidR="003A7138" w:rsidRPr="00590A6E">
              <w:rPr>
                <w:sz w:val="24"/>
                <w:szCs w:val="24"/>
              </w:rPr>
              <w:t xml:space="preserve"> разрабатывать и внедрять политику привлечения, подбора и отбора конкурентоспособного персонала</w:t>
            </w:r>
            <w:r w:rsidR="006E0140" w:rsidRPr="00590A6E">
              <w:rPr>
                <w:sz w:val="24"/>
                <w:szCs w:val="24"/>
              </w:rPr>
              <w:t xml:space="preserve"> ПК-3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5B4308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3A7138" w:rsidRPr="00590A6E">
              <w:rPr>
                <w:sz w:val="24"/>
                <w:szCs w:val="24"/>
                <w:shd w:val="clear" w:color="auto" w:fill="FFFFFF" w:themeFill="background1"/>
              </w:rPr>
              <w:t xml:space="preserve"> разрабатывать и внедрять политику адаптации персонала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ПК-4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3A7138" w:rsidRPr="00590A6E">
              <w:rPr>
                <w:sz w:val="24"/>
                <w:szCs w:val="24"/>
                <w:shd w:val="clear" w:color="auto" w:fill="FFFFFF" w:themeFill="background1"/>
              </w:rPr>
              <w:t xml:space="preserve"> разрабатывать и внедрять политику обучения и развития персонала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ПК-5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3A7138" w:rsidRPr="00590A6E">
              <w:rPr>
                <w:sz w:val="24"/>
                <w:szCs w:val="24"/>
                <w:shd w:val="clear" w:color="auto" w:fill="FFFFFF" w:themeFill="background1"/>
              </w:rPr>
              <w:t xml:space="preserve"> определять цели, задачи и виды текущей деловой оценки персонала в соответствии со стратегическими планами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ПК-6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3A7138" w:rsidRPr="00590A6E">
              <w:rPr>
                <w:sz w:val="24"/>
                <w:szCs w:val="24"/>
                <w:shd w:val="clear" w:color="auto" w:fill="FFFFFF" w:themeFill="background1"/>
              </w:rPr>
              <w:t xml:space="preserve"> разрабатывать и внедрять политику мотивации и стимулирования персонала с учетом факторов внешней и внутренней среды организации, ее стратегических целей и задач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ПК-7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3A7138" w:rsidRPr="00590A6E">
              <w:rPr>
                <w:sz w:val="24"/>
                <w:szCs w:val="24"/>
                <w:shd w:val="clear" w:color="auto" w:fill="FFFFFF" w:themeFill="background1"/>
              </w:rPr>
              <w:t xml:space="preserve"> обеспечивать профилактику конфликтов в кросскультурной среде, поддерживать комфортный морально-психологический климат в организации и эффективную организационную культуру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ПК-8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6C494C" w:rsidRPr="00590A6E">
              <w:rPr>
                <w:sz w:val="24"/>
                <w:szCs w:val="24"/>
                <w:shd w:val="clear" w:color="auto" w:fill="FFFFFF" w:themeFill="background1"/>
              </w:rPr>
              <w:t xml:space="preserve"> разрабатывать программы первоочередных мер по созданию комфортных условий труда в организации, оптимальные режимы труда и отдыха, обеспечения безопасности для различных категорий персонала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ПК-9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6C494C" w:rsidRPr="00590A6E">
              <w:rPr>
                <w:sz w:val="24"/>
                <w:szCs w:val="24"/>
                <w:shd w:val="clear" w:color="auto" w:fill="FFFFFF" w:themeFill="background1"/>
              </w:rPr>
              <w:t xml:space="preserve"> разрабатывать и внедрять корпоративные стандарты в области управления персоналом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ПК-10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6C494C" w:rsidRPr="00590A6E">
              <w:rPr>
                <w:sz w:val="24"/>
                <w:szCs w:val="24"/>
                <w:shd w:val="clear" w:color="auto" w:fill="FFFFFF" w:themeFill="background1"/>
              </w:rPr>
              <w:t xml:space="preserve">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ПК-22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6C494C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проводить бенчмаркинг и другие процедуры для оценки вклада службы управления персоналом в достижение целей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ПК-23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владение </w:t>
            </w:r>
            <w:r w:rsidR="006C494C" w:rsidRPr="00590A6E">
              <w:rPr>
                <w:sz w:val="24"/>
                <w:szCs w:val="24"/>
                <w:shd w:val="clear" w:color="auto" w:fill="FFFFFF" w:themeFill="background1"/>
              </w:rPr>
              <w:t>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ПК-24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6C494C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проводить совещания: выбирать тему, формировать регламент, анализировать проблемное поле, информировать других, принимать совместные решения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ПК-25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6C494C" w:rsidRPr="00590A6E">
              <w:rPr>
                <w:sz w:val="24"/>
                <w:szCs w:val="24"/>
                <w:shd w:val="clear" w:color="auto" w:fill="FFFFFF" w:themeFill="background1"/>
              </w:rPr>
              <w:t xml:space="preserve">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ПК-26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6C494C" w:rsidRPr="00590A6E">
              <w:rPr>
                <w:sz w:val="24"/>
                <w:szCs w:val="24"/>
                <w:shd w:val="clear" w:color="auto" w:fill="FFFFFF" w:themeFill="background1"/>
              </w:rPr>
              <w:t xml:space="preserve"> современными образовательными технологиями, навыками организации, управления и </w:t>
            </w:r>
            <w:r w:rsidR="006C494C" w:rsidRPr="00590A6E">
              <w:rPr>
                <w:sz w:val="24"/>
                <w:szCs w:val="24"/>
                <w:shd w:val="clear" w:color="auto" w:fill="FFFFFF" w:themeFill="background1"/>
              </w:rPr>
              <w:lastRenderedPageBreak/>
              <w:t>оценки эффективности образовательных процессов и умением использовать их в процессе обучения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ПК-27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lastRenderedPageBreak/>
              <w:t>владение</w:t>
            </w:r>
            <w:r w:rsidR="006C494C" w:rsidRPr="00590A6E">
              <w:rPr>
                <w:sz w:val="24"/>
                <w:szCs w:val="24"/>
                <w:shd w:val="clear" w:color="auto" w:fill="FFFFFF" w:themeFill="background1"/>
              </w:rPr>
              <w:t xml:space="preserve"> навыками наставничества, способностью вдохновлять других на развитие персонала и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ПК-28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2D457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6C494C" w:rsidRPr="00590A6E">
              <w:rPr>
                <w:sz w:val="24"/>
                <w:szCs w:val="24"/>
                <w:shd w:val="clear" w:color="auto" w:fill="FFFFFF" w:themeFill="background1"/>
              </w:rPr>
              <w:t xml:space="preserve"> навыками преподавания специализированных дисциплин, формирующих профессиональные компетенции профессионалов по управлению персоналом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ПК-29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Индивидуальное задание</w:t>
            </w:r>
            <w:r w:rsidR="00E509D0" w:rsidRPr="00590A6E">
              <w:rPr>
                <w:sz w:val="24"/>
                <w:szCs w:val="24"/>
              </w:rPr>
              <w:t xml:space="preserve"> и характеристика</w:t>
            </w:r>
            <w:r w:rsidRPr="00590A6E">
              <w:rPr>
                <w:sz w:val="24"/>
                <w:szCs w:val="24"/>
              </w:rPr>
              <w:t xml:space="preserve"> 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Отчет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B42985" w:rsidRPr="00590A6E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Основная литература</w:t>
            </w:r>
          </w:p>
          <w:p w:rsidR="00B42985" w:rsidRPr="00590A6E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1. Егоршин, А. П. Основы управления персоналом [Электронный ресурс] : учебник для студентов вузов, обучающихся по специальности "Управление персоналом" / А. П. Егоршин. - 4-е изд., перераб. и доп. - Москва : ИНФРА-М, 2015. - 352 с. </w:t>
            </w:r>
            <w:hyperlink r:id="rId8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http://znanium.com/go.php?id=445836</w:t>
              </w:r>
            </w:hyperlink>
          </w:p>
          <w:p w:rsidR="003C47A7" w:rsidRPr="00590A6E" w:rsidRDefault="000C4D4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2</w:t>
            </w:r>
            <w:r w:rsidR="003C47A7" w:rsidRPr="00590A6E">
              <w:rPr>
                <w:sz w:val="24"/>
                <w:szCs w:val="24"/>
              </w:rPr>
              <w:t xml:space="preserve">. Управление персоналом: Магистерская программа "Управление персоналом организации" (вариативные учебные дисциплины) [Электронный ресурс] : учебное пособие для студентов вузов, обучающихся по направлению подготовки 080400 "Управление персоналом" (квалификация (степень) "магистр") / А. Я. Кибанов [и др.] ; под ред. А. Я. Кибанова ; Гос. ун-т упр., Нац. союз "Упр. персоналом". - Москва : ИНФРА-М, 2013. - 256 с. </w:t>
            </w:r>
            <w:hyperlink r:id="rId9" w:history="1">
              <w:r w:rsidR="003C47A7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http://znanium.com/go.php?id=411608</w:t>
              </w:r>
            </w:hyperlink>
          </w:p>
          <w:p w:rsidR="005801AD" w:rsidRPr="00590A6E" w:rsidRDefault="000C4D48" w:rsidP="005801AD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3</w:t>
            </w:r>
            <w:r w:rsidR="005801AD" w:rsidRPr="00590A6E">
              <w:rPr>
                <w:sz w:val="24"/>
                <w:szCs w:val="24"/>
              </w:rPr>
              <w:t xml:space="preserve">. </w:t>
            </w:r>
            <w:r w:rsidRPr="00590A6E">
              <w:rPr>
                <w:sz w:val="24"/>
                <w:szCs w:val="24"/>
              </w:rPr>
              <w:t xml:space="preserve">Бизнес-аналитика средствами Excel : учеб. пособие / Я.Л. Гобарева, О.Ю. Городецкая, А.В. Золотарюк. — 3-е изд., перераб. и доп. — М. : Вузовский учебник : ИНФРА-М, 2018. — 350 с. + Доп. материалы [Электронный ресурс; Режим доступа http://www.znanium.com]. - Режим доступа:  </w:t>
            </w:r>
            <w:hyperlink r:id="rId10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http://znanium.com/go.php?id=854421</w:t>
              </w:r>
            </w:hyperlink>
            <w:r w:rsidRPr="00590A6E">
              <w:rPr>
                <w:sz w:val="24"/>
                <w:szCs w:val="24"/>
              </w:rPr>
              <w:t xml:space="preserve"> </w:t>
            </w:r>
          </w:p>
          <w:p w:rsidR="005801AD" w:rsidRPr="00590A6E" w:rsidRDefault="000C4D48" w:rsidP="005801AD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4</w:t>
            </w:r>
            <w:r w:rsidR="005801AD" w:rsidRPr="00590A6E">
              <w:rPr>
                <w:sz w:val="24"/>
                <w:szCs w:val="24"/>
              </w:rPr>
              <w:t xml:space="preserve">. Бизнес-анализ деятельности организации [Текст] : учебник / [Л. Н. Усенко [и др.] ; под ред. Л. Н. Усенко. - Москва : Альфа-М, 2013. - 558 с. </w:t>
            </w:r>
            <w:hyperlink r:id="rId11" w:history="1">
              <w:r w:rsidR="005801AD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http://znanium.com/go.php?id=415581</w:t>
              </w:r>
            </w:hyperlink>
            <w:r w:rsidR="005801AD" w:rsidRPr="00590A6E">
              <w:rPr>
                <w:sz w:val="24"/>
                <w:szCs w:val="24"/>
              </w:rPr>
              <w:t xml:space="preserve"> </w:t>
            </w:r>
          </w:p>
          <w:p w:rsidR="003C47A7" w:rsidRPr="00590A6E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2C5406" w:rsidRPr="00590A6E" w:rsidRDefault="002C5406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590A6E">
              <w:rPr>
                <w:b/>
              </w:rPr>
              <w:t>Дополнительная литература</w:t>
            </w:r>
          </w:p>
          <w:p w:rsidR="00B42985" w:rsidRPr="00590A6E" w:rsidRDefault="003C47A7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1. Асмолова, М. Л. Деловые комплименты.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2016. - 161 с. </w:t>
            </w:r>
            <w:hyperlink r:id="rId12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3C47A7" w:rsidRPr="00590A6E" w:rsidRDefault="003C47A7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2. </w:t>
            </w:r>
            <w:r w:rsidR="007E78B8" w:rsidRPr="00590A6E">
              <w:rPr>
                <w:sz w:val="24"/>
                <w:szCs w:val="24"/>
              </w:rPr>
              <w:t xml:space="preserve">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38.04.03 «Управление персоналом»,  (квалификация (степень) «магистр») / И. Б. Дуракова, Е. С. Корыстина. - Москва : ИНФРА-М, 2018. - 226 с. </w:t>
            </w:r>
            <w:hyperlink r:id="rId13" w:history="1">
              <w:r w:rsidR="007E78B8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7E78B8" w:rsidRPr="00590A6E" w:rsidRDefault="000C4D4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3</w:t>
            </w:r>
            <w:r w:rsidR="007E78B8" w:rsidRPr="00590A6E">
              <w:rPr>
                <w:sz w:val="24"/>
                <w:szCs w:val="24"/>
              </w:rPr>
              <w:t xml:space="preserve">. Управление персоналом в России: парадигмы и практика [Электронный ресурс] : монография / [А. Я. Кибанов [и др.] ; под ред. А. Я. Кибанова] ; Гос. ун-т упр., Нац. союз "Упр. персоналом", Науч. шк. проф. А. Я. Кибанова. - Москва : ИНФРА-М, 2016. - 154 с. </w:t>
            </w:r>
            <w:hyperlink r:id="rId14" w:history="1">
              <w:r w:rsidR="007E78B8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http://znanium.com/go.php?id=518919</w:t>
              </w:r>
            </w:hyperlink>
          </w:p>
          <w:p w:rsidR="007E78B8" w:rsidRPr="00590A6E" w:rsidRDefault="000C4D4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4</w:t>
            </w:r>
            <w:r w:rsidR="007E78B8" w:rsidRPr="00590A6E">
              <w:rPr>
                <w:sz w:val="24"/>
                <w:szCs w:val="24"/>
              </w:rPr>
              <w:t xml:space="preserve">. Управление человеческими ресурсами. Теория, практика, эффективность [Электронный ресурс] : монография / [В. А. Васяйчева [и др.] ; под ред. В. С. Гродского, Н. В. Солововой ; Самар. нац. исслед. ун-т им. акад. С. П. Королева. - Москва : РИОР: ИНФРА-М, 2018. - 278 с. </w:t>
            </w:r>
            <w:hyperlink r:id="rId15" w:history="1">
              <w:r w:rsidR="007E78B8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http://znanium.com/go.php?id=951436</w:t>
              </w:r>
            </w:hyperlink>
          </w:p>
          <w:p w:rsidR="007E78B8" w:rsidRPr="00590A6E" w:rsidRDefault="000C4D4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5</w:t>
            </w:r>
            <w:r w:rsidR="007E78B8" w:rsidRPr="00590A6E">
              <w:rPr>
                <w:sz w:val="24"/>
                <w:szCs w:val="24"/>
              </w:rPr>
              <w:t>.</w:t>
            </w:r>
            <w:r w:rsidR="00F95698" w:rsidRPr="00590A6E">
              <w:rPr>
                <w:sz w:val="24"/>
                <w:szCs w:val="24"/>
              </w:rPr>
              <w:t xml:space="preserve"> 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16" w:history="1">
              <w:r w:rsidR="00F95698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ЭБС Znanium.com (</w:t>
            </w:r>
            <w:hyperlink r:id="rId20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lastRenderedPageBreak/>
              <w:t>ЭБС издательства ЮРАЙТ (</w:t>
            </w:r>
            <w:hyperlink r:id="rId22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90A6E">
              <w:rPr>
                <w:sz w:val="24"/>
                <w:szCs w:val="24"/>
              </w:rPr>
              <w:t xml:space="preserve"> ).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90A6E">
              <w:rPr>
                <w:sz w:val="24"/>
                <w:szCs w:val="24"/>
              </w:rPr>
              <w:t xml:space="preserve"> ).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590A6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4431EA" w:rsidRPr="00590A6E" w:rsidRDefault="002D457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07.003 Профессиональный стандарт</w:t>
            </w:r>
            <w:r w:rsidRPr="00F00CEF">
              <w:rPr>
                <w:color w:val="000000" w:themeColor="text1"/>
                <w:sz w:val="22"/>
                <w:szCs w:val="22"/>
              </w:rPr>
              <w:t xml:space="preserve"> "Специалист по управлению персоналом" (</w:t>
            </w:r>
            <w:r w:rsidRPr="00F00CEF">
              <w:rPr>
                <w:iCs/>
                <w:color w:val="000000" w:themeColor="text1"/>
                <w:sz w:val="22"/>
                <w:szCs w:val="22"/>
              </w:rPr>
              <w:t>Зарегистрировано в Министерстве юстиции Российской Федерации 19 октября 2015 г., регистрационный N 39362)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590A6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4431EA" w:rsidRPr="00590A6E" w:rsidRDefault="004431EA" w:rsidP="004431EA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590A6E" w:rsidRDefault="004431EA" w:rsidP="004431EA">
            <w:pPr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590A6E" w:rsidRDefault="004431EA" w:rsidP="004431EA">
            <w:pPr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4431EA" w:rsidRPr="00590A6E" w:rsidRDefault="004431EA" w:rsidP="004431EA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590A6E" w:rsidRDefault="004431EA" w:rsidP="004431EA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Общего доступа</w:t>
            </w:r>
          </w:p>
          <w:p w:rsidR="004431EA" w:rsidRPr="00590A6E" w:rsidRDefault="004431EA" w:rsidP="004431EA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590A6E" w:rsidRDefault="004431EA" w:rsidP="004431EA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4431EA" w:rsidRPr="00590A6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590A6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90A6E">
              <w:t xml:space="preserve">Реализация практики осуществляется на предприятиях (согласно заключенным договорам) </w:t>
            </w:r>
            <w:r w:rsidR="002C5406" w:rsidRPr="00590A6E">
              <w:t>и</w:t>
            </w:r>
            <w:r w:rsidRPr="00590A6E">
              <w:t>ли УрГЭУ</w:t>
            </w:r>
            <w:r w:rsidR="002C5406" w:rsidRPr="00590A6E">
              <w:t xml:space="preserve"> </w:t>
            </w:r>
            <w:r w:rsidRPr="00590A6E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90A6E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590A6E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90A6E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973693">
        <w:rPr>
          <w:sz w:val="24"/>
          <w:szCs w:val="24"/>
        </w:rPr>
        <w:t xml:space="preserve"> </w:t>
      </w:r>
      <w:r w:rsidR="002C5406">
        <w:rPr>
          <w:sz w:val="24"/>
          <w:szCs w:val="24"/>
        </w:rPr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B075E2" w:rsidP="00973693">
      <w:pPr>
        <w:tabs>
          <w:tab w:val="left" w:pos="8222"/>
        </w:tabs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C4" w:rsidRDefault="005917C4">
      <w:r>
        <w:separator/>
      </w:r>
    </w:p>
  </w:endnote>
  <w:endnote w:type="continuationSeparator" w:id="0">
    <w:p w:rsidR="005917C4" w:rsidRDefault="0059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C4" w:rsidRDefault="005917C4">
      <w:r>
        <w:separator/>
      </w:r>
    </w:p>
  </w:footnote>
  <w:footnote w:type="continuationSeparator" w:id="0">
    <w:p w:rsidR="005917C4" w:rsidRDefault="0059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3DAA506F"/>
    <w:multiLevelType w:val="hybridMultilevel"/>
    <w:tmpl w:val="56403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4"/>
  </w:num>
  <w:num w:numId="5">
    <w:abstractNumId w:val="34"/>
  </w:num>
  <w:num w:numId="6">
    <w:abstractNumId w:val="35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8"/>
  </w:num>
  <w:num w:numId="13">
    <w:abstractNumId w:val="30"/>
  </w:num>
  <w:num w:numId="14">
    <w:abstractNumId w:val="13"/>
  </w:num>
  <w:num w:numId="15">
    <w:abstractNumId w:val="26"/>
  </w:num>
  <w:num w:numId="16">
    <w:abstractNumId w:val="37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4"/>
  </w:num>
  <w:num w:numId="30">
    <w:abstractNumId w:val="29"/>
  </w:num>
  <w:num w:numId="31">
    <w:abstractNumId w:val="38"/>
  </w:num>
  <w:num w:numId="32">
    <w:abstractNumId w:val="23"/>
  </w:num>
  <w:num w:numId="33">
    <w:abstractNumId w:val="9"/>
  </w:num>
  <w:num w:numId="34">
    <w:abstractNumId w:val="36"/>
  </w:num>
  <w:num w:numId="35">
    <w:abstractNumId w:val="15"/>
  </w:num>
  <w:num w:numId="36">
    <w:abstractNumId w:val="7"/>
  </w:num>
  <w:num w:numId="37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4D48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13F5"/>
    <w:rsid w:val="00282E75"/>
    <w:rsid w:val="002948AD"/>
    <w:rsid w:val="002A267C"/>
    <w:rsid w:val="002B6F0C"/>
    <w:rsid w:val="002B7AD9"/>
    <w:rsid w:val="002C5406"/>
    <w:rsid w:val="002D22E3"/>
    <w:rsid w:val="002D457A"/>
    <w:rsid w:val="002D4709"/>
    <w:rsid w:val="002D4D8D"/>
    <w:rsid w:val="002D79EE"/>
    <w:rsid w:val="002E23B0"/>
    <w:rsid w:val="002E23C2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A7138"/>
    <w:rsid w:val="003B2724"/>
    <w:rsid w:val="003C0064"/>
    <w:rsid w:val="003C3DCD"/>
    <w:rsid w:val="003C47A7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2126"/>
    <w:rsid w:val="005640DD"/>
    <w:rsid w:val="00565594"/>
    <w:rsid w:val="005700EA"/>
    <w:rsid w:val="005801AD"/>
    <w:rsid w:val="00582AFC"/>
    <w:rsid w:val="00583831"/>
    <w:rsid w:val="00590A6E"/>
    <w:rsid w:val="005917C4"/>
    <w:rsid w:val="005A7B06"/>
    <w:rsid w:val="005B3163"/>
    <w:rsid w:val="005B4308"/>
    <w:rsid w:val="005C33DA"/>
    <w:rsid w:val="005F01E8"/>
    <w:rsid w:val="005F2695"/>
    <w:rsid w:val="00605275"/>
    <w:rsid w:val="00612268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B7ED3"/>
    <w:rsid w:val="006C0EF2"/>
    <w:rsid w:val="006C2E48"/>
    <w:rsid w:val="006C494C"/>
    <w:rsid w:val="006D18C2"/>
    <w:rsid w:val="006D2532"/>
    <w:rsid w:val="006D6D17"/>
    <w:rsid w:val="006E014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78B8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3693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01B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3648B"/>
    <w:rsid w:val="00B4086A"/>
    <w:rsid w:val="00B42985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BF7F09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47D5F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2DE4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11BC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3F35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5698"/>
    <w:rsid w:val="00FA23F8"/>
    <w:rsid w:val="00FA2C21"/>
    <w:rsid w:val="00FA3313"/>
    <w:rsid w:val="00FA3356"/>
    <w:rsid w:val="00FA505B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E74E-9674-44C7-BBA2-AD6352F0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45836" TargetMode="External"/><Relationship Id="rId13" Type="http://schemas.openxmlformats.org/officeDocument/2006/relationships/hyperlink" Target="http://znanium.com/go.php?id=933859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6769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76919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581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1436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854421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1608" TargetMode="External"/><Relationship Id="rId14" Type="http://schemas.openxmlformats.org/officeDocument/2006/relationships/hyperlink" Target="http://znanium.com/go.php?id=518919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EFD7-5673-4FDE-9A80-60A8E322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10935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3</cp:revision>
  <cp:lastPrinted>2019-05-28T05:44:00Z</cp:lastPrinted>
  <dcterms:created xsi:type="dcterms:W3CDTF">2020-03-05T09:03:00Z</dcterms:created>
  <dcterms:modified xsi:type="dcterms:W3CDTF">2020-04-09T04:54:00Z</dcterms:modified>
</cp:coreProperties>
</file>